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DF" w:rsidRPr="00832ADF" w:rsidRDefault="00832ADF" w:rsidP="00832ADF">
      <w:pPr>
        <w:spacing w:after="240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32ADF">
        <w:rPr>
          <w:rFonts w:ascii="Times New Roman" w:eastAsia="Times New Roman" w:hAnsi="Times New Roman" w:cs="Times New Roman"/>
          <w:noProof w:val="0"/>
          <w:sz w:val="24"/>
          <w:szCs w:val="24"/>
        </w:rPr>
        <w:t>INFORMATION LITERACY AUDIT CHECKLIST: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4"/>
        <w:gridCol w:w="1700"/>
        <w:gridCol w:w="1535"/>
      </w:tblGrid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Location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Library contact person: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Name/title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Phone/email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Availability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AC6C8B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AC6C8B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HIGH SCHOOL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AC6C8B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UNIVERSITY</w:t>
            </w: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Library staff demographics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bookmarkStart w:id="0" w:name="_GoBack"/>
        <w:bookmarkEnd w:id="0"/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Faculty demographics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Administrator demographics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Student demographics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Library resources: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Volumes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Collection emphases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Periodicals (&amp; DB)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AV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Other digital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Equipment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Library services: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Access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Outreach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Hours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ILL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Library instruction: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Curriculum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Presentations (format, delivery)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Collaboration (between librarians, with faculty)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Documentation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Assessment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Information literacy SLOs and standards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832ADF" w:rsidRPr="00832ADF" w:rsidTr="00832A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Course information literacy practices: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Curriculum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Instruction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Assignments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Assessment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Needs</w:t>
            </w:r>
            <w:r w:rsidRPr="00832ADF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br/>
              <w:t>- Gaps</w:t>
            </w: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32ADF" w:rsidRPr="00832ADF" w:rsidRDefault="00832ADF" w:rsidP="00832ADF">
            <w:pP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</w:p>
        </w:tc>
      </w:tr>
    </w:tbl>
    <w:p w:rsidR="00180C14" w:rsidRDefault="00180C14"/>
    <w:sectPr w:rsidR="00180C14" w:rsidSect="00B34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DF"/>
    <w:rsid w:val="00180C14"/>
    <w:rsid w:val="00832ADF"/>
    <w:rsid w:val="00B3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9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</dc:creator>
  <cp:lastModifiedBy>Lesley</cp:lastModifiedBy>
  <cp:revision>1</cp:revision>
  <dcterms:created xsi:type="dcterms:W3CDTF">2013-02-25T17:56:00Z</dcterms:created>
  <dcterms:modified xsi:type="dcterms:W3CDTF">2013-02-25T17:58:00Z</dcterms:modified>
</cp:coreProperties>
</file>